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717"/>
        <w:gridCol w:w="3122"/>
        <w:gridCol w:w="10021"/>
      </w:tblGrid>
      <w:tr w:rsidR="00F06BC9" w:rsidRPr="000562D2" w:rsidTr="009E169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bookmarkStart w:id="0" w:name="_GoBack" w:colFirst="2" w:colLast="2"/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1 Algemene projectgegevens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Eigenaar installatie</w:t>
            </w:r>
          </w:p>
        </w:tc>
        <w:tc>
          <w:tcPr>
            <w:tcW w:w="2717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Naam</w:t>
            </w:r>
          </w:p>
        </w:tc>
        <w:tc>
          <w:tcPr>
            <w:tcW w:w="3122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Contactpersoon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Opdrachtgever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Naam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Contactpersoon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Inspectie uitgevoerd door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Naam bedrijf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Afdeling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Projectleider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Inspecteur/Adviseur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Projectnummer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Projectnaam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Jaartal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Datum van inspectie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Rapport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Rapportnummer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Certificaatnummer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Auteur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Directory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F06BC9" w:rsidRDefault="00F06BC9" w:rsidP="00F06BC9">
      <w:pPr>
        <w:rPr>
          <w:sz w:val="20"/>
        </w:rPr>
      </w:pPr>
    </w:p>
    <w:p w:rsidR="00F06BC9" w:rsidRPr="00714F3D" w:rsidRDefault="00F06BC9" w:rsidP="00F06BC9">
      <w:pPr>
        <w:rPr>
          <w:sz w:val="20"/>
        </w:rPr>
      </w:pPr>
    </w:p>
    <w:p w:rsidR="00F06BC9" w:rsidRPr="00714F3D" w:rsidRDefault="00F06BC9" w:rsidP="00F06BC9">
      <w:pPr>
        <w:widowControl w:val="0"/>
        <w:tabs>
          <w:tab w:val="left" w:pos="580"/>
        </w:tabs>
        <w:autoSpaceDE w:val="0"/>
        <w:autoSpaceDN w:val="0"/>
        <w:adjustRightInd w:val="0"/>
        <w:spacing w:line="260" w:lineRule="atLeast"/>
        <w:ind w:left="580" w:hanging="580"/>
        <w:rPr>
          <w:rStyle w:val="Syntax10Black6"/>
          <w:rFonts w:ascii="Arial" w:hAnsi="Arial"/>
        </w:rPr>
      </w:pPr>
    </w:p>
    <w:p w:rsidR="00F06BC9" w:rsidRPr="00714F3D" w:rsidRDefault="00F06BC9" w:rsidP="00F06BC9">
      <w:pPr>
        <w:widowControl w:val="0"/>
        <w:tabs>
          <w:tab w:val="left" w:pos="580"/>
        </w:tabs>
        <w:autoSpaceDE w:val="0"/>
        <w:autoSpaceDN w:val="0"/>
        <w:adjustRightInd w:val="0"/>
        <w:spacing w:line="260" w:lineRule="atLeast"/>
        <w:ind w:left="580" w:hanging="580"/>
        <w:rPr>
          <w:rStyle w:val="Syntax10Black6"/>
          <w:rFonts w:ascii="Arial" w:hAnsi="Arial"/>
        </w:rPr>
      </w:pPr>
    </w:p>
    <w:p w:rsidR="00F06BC9" w:rsidRDefault="00F06BC9" w:rsidP="00F06BC9">
      <w:pPr>
        <w:pStyle w:val="Kop1"/>
        <w:rPr>
          <w:rStyle w:val="NormalCharacter"/>
          <w:rFonts w:ascii="Arial" w:hAnsi="Arial"/>
        </w:rPr>
      </w:pPr>
    </w:p>
    <w:tbl>
      <w:tblPr>
        <w:tblW w:w="26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920"/>
        <w:gridCol w:w="3880"/>
        <w:gridCol w:w="1955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8F0186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  <w:highlight w:val="lightGray"/>
              </w:rPr>
            </w:pPr>
            <w:r w:rsidRPr="008F0186">
              <w:rPr>
                <w:rFonts w:ascii="Verdana" w:hAnsi="Verdana"/>
                <w:color w:val="333333"/>
                <w:sz w:val="18"/>
                <w:szCs w:val="18"/>
                <w:highlight w:val="lightGray"/>
              </w:rPr>
              <w:t>Installatiecodering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8F0186">
              <w:rPr>
                <w:rFonts w:ascii="Verdana" w:hAnsi="Verdana"/>
                <w:color w:val="333333"/>
                <w:sz w:val="18"/>
                <w:szCs w:val="18"/>
                <w:highlight w:val="lightGray"/>
              </w:rPr>
              <w:t>Vanaf datum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Tot en met datum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Install</w:t>
            </w:r>
            <w:proofErr w:type="spellEnd"/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 xml:space="preserve">. </w:t>
            </w:r>
            <w:proofErr w:type="gramStart"/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codering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Inspecties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 xml:space="preserve">O Moduul </w:t>
            </w:r>
            <w:proofErr w:type="gramStart"/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I conditiemeting</w:t>
            </w:r>
            <w:proofErr w:type="gramEnd"/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 xml:space="preserve"> (NEN2767)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Moduul II Veiligheidsinspecties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Moduul III energieonderzoek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Bij de inspectie betrokken installatie(delen) en materiaal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Elektrotechnische installaties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Bliksemafleiderinstallatie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Aardingsinstallatie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Hoogspanningsinstallatie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Laagspanningsinstallatie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 Noodverlichtingsinstallatie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  <w:b/>
          <w:sz w:val="22"/>
        </w:rPr>
      </w:pPr>
      <w:r>
        <w:rPr>
          <w:rStyle w:val="NormalCharacter"/>
        </w:rPr>
        <w:br w:type="page"/>
      </w:r>
    </w:p>
    <w:tbl>
      <w:tblPr>
        <w:tblW w:w="26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920"/>
        <w:gridCol w:w="3880"/>
        <w:gridCol w:w="1955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lastRenderedPageBreak/>
              <w:t>2 Klantgegevens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Opdrachtgever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Naam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Contactpersoon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Locatie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Naam object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Contactpersoon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Logboek aangelegd door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Naam bedrijf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Adres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Postcode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Plaats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Telefoon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Projectnummer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Projectbegeleider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Logboek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Logboeknummer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Logboek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Opgemaakt door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Oplage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tbl>
      <w:tblPr>
        <w:tblW w:w="26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920"/>
        <w:gridCol w:w="3880"/>
        <w:gridCol w:w="1955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lastRenderedPageBreak/>
              <w:t>3 Installatiegegevens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Opleverdatum installatie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Tekeningen pakket compleet aanwezig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Ja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Deugdelijk lichtplan aanwezig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Ja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Nee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is niet van toepassing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Gebruikersvergunning aanwezig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Ja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Nee</w:t>
            </w:r>
            <w:r>
              <w:rPr>
                <w:rFonts w:ascii="Calibri" w:hAnsi="Calibri"/>
                <w:color w:val="333333"/>
                <w:sz w:val="18"/>
                <w:szCs w:val="18"/>
              </w:rPr>
              <w:t xml:space="preserve"> is niet van toepassing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Wettelijke kader tijdens aanleg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Bouwbesluit voor 2003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Bouwbesluit van 2003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O </w:t>
            </w:r>
            <w:proofErr w:type="spellStart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ARBO-wet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Wijze van inspectie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Bouwbesluit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Gebruiksbesluit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ARBO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Wet milieubeheer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ISSO-publicatie 79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1838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 6088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50171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50172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Wijze van onderhoud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Bouwbesluit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Gebruikersbesluit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ARBO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Wet milieubeheer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ISSO-publicatie 79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1838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 6088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50171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NEN-EN 50172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Geen onderhoud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Soort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Decentraal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Centraal zonder zelftest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Centraal met zelftest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Noodstroomaggregaat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Test systeem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Handmatig testsysteem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Automatisch testsysteem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 Centraal testsysteem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Opleverdatum centrale vergoeding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  <w:b/>
          <w:sz w:val="22"/>
        </w:rPr>
        <w:sectPr w:rsidR="00F06BC9" w:rsidSect="00891D52">
          <w:headerReference w:type="default" r:id="rId7"/>
          <w:headerReference w:type="first" r:id="rId8"/>
          <w:pgSz w:w="11906" w:h="16838" w:code="9"/>
          <w:pgMar w:top="496" w:right="1418" w:bottom="1248" w:left="1418" w:header="709" w:footer="1134" w:gutter="0"/>
          <w:cols w:space="708"/>
          <w:titlePg/>
          <w:docGrid w:linePitch="326"/>
        </w:sectPr>
      </w:pPr>
    </w:p>
    <w:p w:rsidR="00F06BC9" w:rsidRDefault="00F06BC9" w:rsidP="00F06BC9">
      <w:pPr>
        <w:rPr>
          <w:rStyle w:val="NormalCharacter"/>
          <w:b/>
          <w:sz w:val="22"/>
        </w:rPr>
      </w:pPr>
    </w:p>
    <w:tbl>
      <w:tblPr>
        <w:tblW w:w="26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920"/>
        <w:gridCol w:w="3880"/>
        <w:gridCol w:w="1955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15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4 Componenten lijst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Merken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Bouwjaar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Aantal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Armatuurnummer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Etage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Decentraal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t>Centraal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  <w:b/>
          <w:sz w:val="22"/>
        </w:rPr>
      </w:pPr>
    </w:p>
    <w:tbl>
      <w:tblPr>
        <w:tblW w:w="141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328"/>
        <w:gridCol w:w="632"/>
        <w:gridCol w:w="960"/>
        <w:gridCol w:w="960"/>
        <w:gridCol w:w="368"/>
        <w:gridCol w:w="592"/>
        <w:gridCol w:w="960"/>
        <w:gridCol w:w="960"/>
        <w:gridCol w:w="960"/>
        <w:gridCol w:w="408"/>
        <w:gridCol w:w="552"/>
        <w:gridCol w:w="960"/>
        <w:gridCol w:w="443"/>
        <w:gridCol w:w="630"/>
        <w:gridCol w:w="330"/>
        <w:gridCol w:w="1237"/>
      </w:tblGrid>
      <w:tr w:rsidR="00F06BC9" w:rsidRPr="000562D2" w:rsidTr="009E1699">
        <w:trPr>
          <w:trHeight w:val="509"/>
        </w:trPr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br w:type="page"/>
            </w: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Arm. Nr.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Bouwjaar</w:t>
            </w:r>
          </w:p>
        </w:tc>
        <w:tc>
          <w:tcPr>
            <w:tcW w:w="3880" w:type="dxa"/>
            <w:gridSpan w:val="5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Merk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Type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Decentraal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Centraal</w:t>
            </w:r>
          </w:p>
        </w:tc>
      </w:tr>
      <w:tr w:rsidR="00F06BC9" w:rsidRPr="000562D2" w:rsidTr="009E1699">
        <w:trPr>
          <w:trHeight w:val="509"/>
        </w:trPr>
        <w:tc>
          <w:tcPr>
            <w:tcW w:w="32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tabs>
                <w:tab w:val="center" w:pos="1870"/>
              </w:tabs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tabs>
                <w:tab w:val="center" w:pos="1870"/>
              </w:tabs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tabs>
                <w:tab w:val="center" w:pos="1870"/>
              </w:tabs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br w:type="page"/>
            </w: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Armatuur type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Uitvoering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Aantal lampen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Bouwvorm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Bouwjaar accu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Aantal cellen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Ah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Volt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Werkhoogte</w:t>
            </w:r>
          </w:p>
        </w:tc>
      </w:tr>
      <w:tr w:rsidR="00F06BC9" w:rsidRPr="000562D2" w:rsidTr="009E1699">
        <w:trPr>
          <w:gridAfter w:val="2"/>
          <w:wAfter w:w="1567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Continu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Niet continu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Opbouw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Inbouw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Continu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Niet continu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SBS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ST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000000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</w:tr>
      <w:tr w:rsidR="00F06BC9" w:rsidRPr="000562D2" w:rsidTr="009E1699">
        <w:trPr>
          <w:gridAfter w:val="2"/>
          <w:wAfter w:w="1567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</w:tr>
    </w:tbl>
    <w:p w:rsidR="00F06BC9" w:rsidRDefault="00F06BC9" w:rsidP="00F06BC9">
      <w:pPr>
        <w:rPr>
          <w:rStyle w:val="NormalCharacter"/>
          <w:b/>
          <w:sz w:val="22"/>
        </w:rPr>
        <w:sectPr w:rsidR="00F06BC9" w:rsidSect="00722130">
          <w:pgSz w:w="16838" w:h="11906" w:orient="landscape" w:code="9"/>
          <w:pgMar w:top="1418" w:right="1248" w:bottom="1418" w:left="496" w:header="709" w:footer="1134" w:gutter="0"/>
          <w:cols w:space="708"/>
          <w:titlePg/>
          <w:docGrid w:linePitch="326"/>
        </w:sectPr>
      </w:pPr>
    </w:p>
    <w:p w:rsidR="00F06BC9" w:rsidRDefault="00F06BC9" w:rsidP="00F06BC9">
      <w:pPr>
        <w:rPr>
          <w:rStyle w:val="NormalCharacter"/>
          <w:b/>
          <w:sz w:val="22"/>
        </w:rPr>
      </w:pPr>
    </w:p>
    <w:tbl>
      <w:tblPr>
        <w:tblW w:w="1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850"/>
        <w:gridCol w:w="3260"/>
        <w:gridCol w:w="379"/>
        <w:gridCol w:w="530"/>
        <w:gridCol w:w="641"/>
        <w:gridCol w:w="1711"/>
        <w:gridCol w:w="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8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br w:type="page"/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 G</w:t>
            </w: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ebrekenlijst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Ruimte</w:t>
            </w:r>
          </w:p>
        </w:tc>
        <w:tc>
          <w:tcPr>
            <w:tcW w:w="3261" w:type="dxa"/>
            <w:gridSpan w:val="4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Nee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N.v.t.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Opmerking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Omschrijving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dit de eerste inspectie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er een goedgekeurd plan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Referentienummer van de tekening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Datum ingebruikname van de installatie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de installatie conform dit plan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de tekeningen compleet en bijgewerkt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Is de </w:t>
            </w:r>
            <w:proofErr w:type="spellStart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ruimteindeling</w:t>
            </w:r>
            <w:proofErr w:type="spellEnd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conform tekening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er elementen aanwezig die niet op de tekening staan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er een logboek aanwezig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er armaturen deugdelijk en op de vastgestelde plaatsen bevestigt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het een decentraal systeem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het een centraal systeem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Decentraal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Armaturen conform IEC 60589-2-22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Armaturen met automatische test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Armaturen in goede staat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Accu's in goede staat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Juiste pictogrammen toegepast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als noodverlichting herkenbaar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Accu's hebben een bedrijfstijd van minimaal 60 minuten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getest op goede werking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binnen 5 sec. na overschakelen voldoende zichtbaar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Centraal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Installatie conform NEN-EN 50171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Armaturen conform EIC 60589-2-22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Armaturen in goede staat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Juiste pictogrammen toegepast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Centrale </w:t>
            </w:r>
            <w:proofErr w:type="spellStart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noodverlichtingkast</w:t>
            </w:r>
            <w:proofErr w:type="spellEnd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wordt onderhouden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Levert binnen 15 sec. na inschakeling het vereiste vermogen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Levert tenminste gedurende 60 minuten het vereiste vermogen of een door de bevoegde instanties voorgeschreven tijd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Voldoet binnen 24 uur na terug keren van de netvoeding weer aan alle eisen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Hierop zijn per groep maximaal 21 armaturen aangesloten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De noodverlichting is verdeeld over minimaal 2 eindgroepen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  <w:b/>
          <w:sz w:val="22"/>
        </w:rPr>
      </w:pPr>
      <w:r>
        <w:rPr>
          <w:rStyle w:val="NormalCharacter"/>
          <w:b/>
          <w:sz w:val="22"/>
        </w:rPr>
        <w:br w:type="page"/>
      </w:r>
    </w:p>
    <w:tbl>
      <w:tblPr>
        <w:tblW w:w="19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797"/>
        <w:gridCol w:w="3130"/>
        <w:gridCol w:w="347"/>
        <w:gridCol w:w="522"/>
        <w:gridCol w:w="641"/>
        <w:gridCol w:w="1711"/>
        <w:gridCol w:w="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lastRenderedPageBreak/>
              <w:t>Algemeen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Heeft elke nooduitgang een panieksluiting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Staan de blusmiddelen langs de vluchtroute opgesteld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de EHBO post duidelijk aangegeven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8F0186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  <w:highlight w:val="lightGray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Is er boven elke vluchtdeur een noodverlichtingsarmatuur aanwezig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525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Blusmiddelen en brandbestrijdingsuitrusting duidelijk aangelicht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Trappen en verhogingen in de vloer duidelijk aangelicht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Alle uitgangen en nooduitgangen voorzien van noodverlichtingsarmaturen (binnen 0,5 m boven de deur)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Richtingsveranderingen duidelijk aangegeven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Kruising van gangen duidelijk aangelicht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Noodverlichting treedt in werking bij een daling van de spanning onder de 70% van de algemene verlichting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Noodverlichting schakelt weer af bij terugkerende spanning van minimaal 90%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12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Verlichtingssterkte bij werkplekken met een verhoogd risico is tenminste 10% van de nominale lichtsterkte met een minimum van 15 lux en is continu aanwezig of tenminste binnen 0,5 sec na overschakeling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Er is noodverlichting aanwezig op plekken met een verhoogd risico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4.14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Zijn er op de buitenmuur nabij elke vluchtdeur noodverlichtingsarmaturen aanwezig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Verlichtingssterkte op de vloer binnen 5 sec na overschakeling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5.1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Van vluchtwegen tenminste 1 lux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5.2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Van ruimten tenminste 0,5 lux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5.3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Van EHBO posten tenminste 5 lux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5.4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Van gesloten ruimten met brandbestrijdingsuitrustingen en handbrandmelders tenminste 5 lux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72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5.5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Van elektrische bedrijfsruimten en werkplaatsen met verhoogd risico tenminste 10 lux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 w:val="restart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Noodverlichting aanwezig in de volgende ruimten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6.1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Elektrische bedrijfsruimten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6.2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Liftmachinekamers en liftkooien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6.3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Regiekamer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vMerge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6.4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Projectieafdelingen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06BC9" w:rsidRPr="000562D2" w:rsidRDefault="00F06BC9" w:rsidP="009E1699">
            <w:pPr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Overige opmerkingen</w:t>
            </w:r>
          </w:p>
        </w:tc>
        <w:tc>
          <w:tcPr>
            <w:tcW w:w="7148" w:type="dxa"/>
            <w:gridSpan w:val="6"/>
            <w:tcBorders>
              <w:top w:val="single" w:sz="4" w:space="0" w:color="66666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Pr="00A35967" w:rsidRDefault="00F06BC9" w:rsidP="00F06BC9">
      <w:pPr>
        <w:rPr>
          <w:rStyle w:val="NormalCharacter"/>
          <w:sz w:val="18"/>
          <w:szCs w:val="18"/>
        </w:rPr>
      </w:pPr>
      <w:proofErr w:type="gramStart"/>
      <w:r w:rsidRPr="00A35967">
        <w:rPr>
          <w:rStyle w:val="NormalCharacter"/>
          <w:sz w:val="18"/>
          <w:szCs w:val="18"/>
        </w:rPr>
        <w:t>Ja /</w:t>
      </w:r>
      <w:proofErr w:type="gramEnd"/>
      <w:r w:rsidRPr="00A35967">
        <w:rPr>
          <w:rStyle w:val="NormalCharacter"/>
          <w:sz w:val="18"/>
          <w:szCs w:val="18"/>
        </w:rPr>
        <w:t xml:space="preserve"> N.v.t.</w:t>
      </w:r>
      <w:r w:rsidRPr="00A35967">
        <w:rPr>
          <w:rStyle w:val="NormalCharacter"/>
          <w:sz w:val="18"/>
          <w:szCs w:val="18"/>
        </w:rPr>
        <w:tab/>
      </w:r>
      <w:proofErr w:type="gramStart"/>
      <w:r w:rsidRPr="00A35967">
        <w:rPr>
          <w:rStyle w:val="NormalCharacter"/>
          <w:sz w:val="18"/>
          <w:szCs w:val="18"/>
        </w:rPr>
        <w:t>x</w:t>
      </w:r>
      <w:proofErr w:type="gramEnd"/>
    </w:p>
    <w:p w:rsidR="00F06BC9" w:rsidRPr="00A35967" w:rsidRDefault="00F06BC9" w:rsidP="00F06BC9">
      <w:pPr>
        <w:rPr>
          <w:rStyle w:val="NormalCharacter"/>
          <w:sz w:val="18"/>
          <w:szCs w:val="18"/>
        </w:rPr>
      </w:pPr>
      <w:r w:rsidRPr="00A35967">
        <w:rPr>
          <w:rStyle w:val="NormalCharacter"/>
          <w:sz w:val="18"/>
          <w:szCs w:val="18"/>
        </w:rPr>
        <w:t>Nee</w:t>
      </w:r>
      <w:r w:rsidRPr="00A35967">
        <w:rPr>
          <w:rStyle w:val="NormalCharacter"/>
          <w:sz w:val="18"/>
          <w:szCs w:val="18"/>
        </w:rPr>
        <w:tab/>
      </w:r>
      <w:r w:rsidRPr="00A35967">
        <w:rPr>
          <w:rStyle w:val="NormalCharacter"/>
          <w:sz w:val="18"/>
          <w:szCs w:val="18"/>
        </w:rPr>
        <w:tab/>
        <w:t>H – voldoet niet aan geldende voorschriften</w:t>
      </w:r>
    </w:p>
    <w:p w:rsidR="00F06BC9" w:rsidRPr="00A35967" w:rsidRDefault="00F06BC9" w:rsidP="00F06BC9">
      <w:pPr>
        <w:rPr>
          <w:rStyle w:val="NormalCharacter"/>
          <w:sz w:val="18"/>
          <w:szCs w:val="18"/>
        </w:rPr>
      </w:pPr>
      <w:r w:rsidRPr="00A35967">
        <w:rPr>
          <w:rStyle w:val="NormalCharacter"/>
          <w:sz w:val="18"/>
          <w:szCs w:val="18"/>
        </w:rPr>
        <w:tab/>
      </w:r>
      <w:r w:rsidRPr="00A35967">
        <w:rPr>
          <w:rStyle w:val="NormalCharacter"/>
          <w:sz w:val="18"/>
          <w:szCs w:val="18"/>
        </w:rPr>
        <w:tab/>
        <w:t>M – voldoet niet aan Arbowet</w:t>
      </w:r>
    </w:p>
    <w:p w:rsidR="00F06BC9" w:rsidRPr="00A35967" w:rsidRDefault="00F06BC9" w:rsidP="00F06BC9">
      <w:pPr>
        <w:rPr>
          <w:rStyle w:val="NormalCharacter"/>
          <w:sz w:val="18"/>
          <w:szCs w:val="18"/>
        </w:rPr>
      </w:pPr>
      <w:r w:rsidRPr="00A35967">
        <w:rPr>
          <w:rStyle w:val="NormalCharacter"/>
          <w:sz w:val="18"/>
          <w:szCs w:val="18"/>
        </w:rPr>
        <w:tab/>
      </w:r>
      <w:r w:rsidRPr="00A35967">
        <w:rPr>
          <w:rStyle w:val="NormalCharacter"/>
          <w:sz w:val="18"/>
          <w:szCs w:val="18"/>
        </w:rPr>
        <w:tab/>
        <w:t>L – advies</w:t>
      </w:r>
    </w:p>
    <w:p w:rsidR="00F06BC9" w:rsidRDefault="00F06BC9" w:rsidP="00F06BC9">
      <w:pPr>
        <w:rPr>
          <w:rStyle w:val="NormalCharacter"/>
          <w:b/>
          <w:sz w:val="22"/>
        </w:rPr>
      </w:pPr>
    </w:p>
    <w:p w:rsidR="00F06BC9" w:rsidRDefault="00F06BC9" w:rsidP="00F06BC9">
      <w:pPr>
        <w:rPr>
          <w:rStyle w:val="NormalCharacter"/>
          <w:b/>
          <w:sz w:val="22"/>
        </w:rPr>
      </w:pPr>
    </w:p>
    <w:tbl>
      <w:tblPr>
        <w:tblW w:w="26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920"/>
        <w:gridCol w:w="3069"/>
        <w:gridCol w:w="2766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lastRenderedPageBreak/>
              <w:t>6</w:t>
            </w: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Inspectierapportages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Inspectierapport</w:t>
            </w: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Rapportages toegevoegd achter dit blad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</w:rPr>
      </w:pPr>
    </w:p>
    <w:p w:rsidR="00F06BC9" w:rsidRDefault="00F06BC9" w:rsidP="00F06BC9">
      <w:pPr>
        <w:rPr>
          <w:rStyle w:val="NormalCharacter"/>
        </w:rPr>
      </w:pPr>
    </w:p>
    <w:tbl>
      <w:tblPr>
        <w:tblW w:w="26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920"/>
        <w:gridCol w:w="3069"/>
        <w:gridCol w:w="2766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 Onderhoudsrapportages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jc w:val="right"/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Onderhoudsrapport datum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Rapportages toegevoegd achter dit blad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/>
    <w:p w:rsidR="00F06BC9" w:rsidRDefault="00F06BC9" w:rsidP="00F06BC9"/>
    <w:tbl>
      <w:tblPr>
        <w:tblW w:w="26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920"/>
        <w:gridCol w:w="3069"/>
        <w:gridCol w:w="2766"/>
        <w:gridCol w:w="960"/>
        <w:gridCol w:w="1237"/>
        <w:gridCol w:w="9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3"/>
      </w:tblGrid>
      <w:tr w:rsidR="00F06BC9" w:rsidRPr="000562D2" w:rsidTr="009E1699">
        <w:trPr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Dit logboek is opgesteld in naam van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480"/>
        </w:trPr>
        <w:tc>
          <w:tcPr>
            <w:tcW w:w="6160" w:type="dxa"/>
            <w:gridSpan w:val="2"/>
            <w:tcBorders>
              <w:top w:val="single" w:sz="4" w:space="0" w:color="666666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 xml:space="preserve">En is uitgevoerd door een aangewezen en opgeleid </w:t>
            </w:r>
            <w:proofErr w:type="spellStart"/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noodverlichtingdeskundige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Deskundige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Paraaf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Eindcontrole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Functie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666666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Paraaf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666666"/>
              <w:right w:val="single" w:sz="4" w:space="0" w:color="000000"/>
            </w:tcBorders>
            <w:shd w:val="clear" w:color="auto" w:fill="auto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333333"/>
                <w:sz w:val="18"/>
                <w:szCs w:val="18"/>
              </w:rPr>
            </w:pPr>
            <w:r w:rsidRPr="000562D2">
              <w:rPr>
                <w:rFonts w:ascii="Calibri" w:hAnsi="Calibr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  <w:tr w:rsidR="00F06BC9" w:rsidRPr="000562D2" w:rsidTr="009E1699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66666"/>
            </w:tcBorders>
            <w:shd w:val="clear" w:color="000000" w:fill="C0C0C0"/>
            <w:hideMark/>
          </w:tcPr>
          <w:p w:rsidR="00F06BC9" w:rsidRPr="000562D2" w:rsidRDefault="00F06BC9" w:rsidP="009E169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0562D2">
              <w:rPr>
                <w:rFonts w:ascii="Verdana" w:hAnsi="Verdana"/>
                <w:color w:val="333333"/>
                <w:sz w:val="18"/>
                <w:szCs w:val="18"/>
              </w:rPr>
              <w:t>Bedrijfsstempel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  <w:r w:rsidRPr="000562D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BC9" w:rsidRPr="000562D2" w:rsidRDefault="00F06BC9" w:rsidP="009E1699">
            <w:pPr>
              <w:rPr>
                <w:rFonts w:ascii="Calibri" w:hAnsi="Calibri"/>
                <w:color w:val="000000"/>
              </w:rPr>
            </w:pPr>
          </w:p>
        </w:tc>
      </w:tr>
    </w:tbl>
    <w:p w:rsidR="00F06BC9" w:rsidRDefault="00F06BC9" w:rsidP="00F06BC9">
      <w:pPr>
        <w:rPr>
          <w:rStyle w:val="NormalCharacter"/>
        </w:rPr>
      </w:pPr>
    </w:p>
    <w:sectPr w:rsidR="00F06BC9" w:rsidSect="00F06BC9">
      <w:pgSz w:w="11907" w:h="16840" w:code="9"/>
      <w:pgMar w:top="1322" w:right="992" w:bottom="720" w:left="1418" w:header="35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51" w:rsidRDefault="001A1D51" w:rsidP="00F06BC9">
      <w:r>
        <w:separator/>
      </w:r>
    </w:p>
  </w:endnote>
  <w:endnote w:type="continuationSeparator" w:id="0">
    <w:p w:rsidR="001A1D51" w:rsidRDefault="001A1D51" w:rsidP="00F0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ft-Extra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ntax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ntax 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ntax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51" w:rsidRDefault="001A1D51" w:rsidP="00F06BC9">
      <w:r>
        <w:separator/>
      </w:r>
    </w:p>
  </w:footnote>
  <w:footnote w:type="continuationSeparator" w:id="0">
    <w:p w:rsidR="001A1D51" w:rsidRDefault="001A1D51" w:rsidP="00F0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C9" w:rsidRDefault="00F06BC9"/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06BC9" w:rsidRPr="00A4415F" w:rsidTr="00EA6741">
      <w:tc>
        <w:tcPr>
          <w:tcW w:w="9212" w:type="dxa"/>
          <w:tcBorders>
            <w:bottom w:val="nil"/>
          </w:tcBorders>
        </w:tcPr>
        <w:p w:rsidR="00F06BC9" w:rsidRPr="00714F3D" w:rsidRDefault="00F06BC9" w:rsidP="009C2D91">
          <w:pPr>
            <w:pStyle w:val="Koptekst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noProof/>
              <w:sz w:val="52"/>
              <w:lang w:val="en-US"/>
            </w:rPr>
            <w:drawing>
              <wp:anchor distT="0" distB="0" distL="114300" distR="114300" simplePos="0" relativeHeight="251659264" behindDoc="0" locked="0" layoutInCell="1" allowOverlap="1" wp14:anchorId="18C2B359" wp14:editId="00672831">
                <wp:simplePos x="0" y="0"/>
                <wp:positionH relativeFrom="column">
                  <wp:posOffset>114300</wp:posOffset>
                </wp:positionH>
                <wp:positionV relativeFrom="paragraph">
                  <wp:posOffset>-274152</wp:posOffset>
                </wp:positionV>
                <wp:extent cx="1551096" cy="744370"/>
                <wp:effectExtent l="0" t="0" r="0" b="0"/>
                <wp:wrapNone/>
                <wp:docPr id="3" name="Afbeelding 3" descr="Macintosh HD:Users:Ingenium:Dropbox:Huisstijl:Ingenium logo De Opleid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acintosh HD:Users:Ingenium:Dropbox:Huisstijl:Ingenium logo De Opleid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096" cy="7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4F3D">
            <w:rPr>
              <w:b/>
            </w:rPr>
            <w:t xml:space="preserve"> </w:t>
          </w:r>
          <w:r>
            <w:rPr>
              <w:b/>
            </w:rPr>
            <w:t>INSPECTIE EN ONDERHOUD</w:t>
          </w:r>
          <w:r w:rsidRPr="00714F3D">
            <w:rPr>
              <w:b/>
            </w:rPr>
            <w:t xml:space="preserve"> </w:t>
          </w:r>
        </w:p>
        <w:p w:rsidR="00F06BC9" w:rsidRDefault="00F06BC9" w:rsidP="00714F3D">
          <w:pPr>
            <w:pStyle w:val="Koptekst"/>
            <w:jc w:val="right"/>
            <w:rPr>
              <w:b/>
            </w:rPr>
          </w:pPr>
          <w:r>
            <w:rPr>
              <w:b/>
            </w:rPr>
            <w:t>VAN NOODVERLICHTING</w:t>
          </w:r>
        </w:p>
        <w:p w:rsidR="00F06BC9" w:rsidRPr="00443AB4" w:rsidRDefault="00F06BC9" w:rsidP="00443AB4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  <w:tr w:rsidR="00F06BC9" w:rsidRPr="00F70A6D" w:rsidTr="00EA6741">
      <w:tc>
        <w:tcPr>
          <w:tcW w:w="9212" w:type="dxa"/>
          <w:tcBorders>
            <w:bottom w:val="nil"/>
          </w:tcBorders>
        </w:tcPr>
        <w:p w:rsidR="00F06BC9" w:rsidRDefault="00F06BC9" w:rsidP="00714F3D">
          <w:pPr>
            <w:pStyle w:val="Kop1"/>
            <w:jc w:val="right"/>
            <w:rPr>
              <w:rFonts w:ascii="Tahoma" w:hAnsi="Tahoma" w:cs="Tahoma"/>
              <w:noProof/>
              <w:szCs w:val="22"/>
            </w:rPr>
          </w:pPr>
        </w:p>
      </w:tc>
    </w:tr>
  </w:tbl>
  <w:p w:rsidR="00F06BC9" w:rsidRPr="00C939D8" w:rsidRDefault="00F06BC9" w:rsidP="00714F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C9" w:rsidRDefault="00F06BC9" w:rsidP="00722130"/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06BC9" w:rsidRPr="00A4415F" w:rsidTr="009E1699">
      <w:tc>
        <w:tcPr>
          <w:tcW w:w="9212" w:type="dxa"/>
          <w:tcBorders>
            <w:bottom w:val="nil"/>
          </w:tcBorders>
        </w:tcPr>
        <w:p w:rsidR="00F06BC9" w:rsidRPr="00714F3D" w:rsidRDefault="00F06BC9" w:rsidP="00722130">
          <w:pPr>
            <w:pStyle w:val="Koptekst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noProof/>
              <w:sz w:val="52"/>
              <w:lang w:val="en-US"/>
            </w:rPr>
            <w:drawing>
              <wp:anchor distT="0" distB="0" distL="114300" distR="114300" simplePos="0" relativeHeight="251660288" behindDoc="0" locked="0" layoutInCell="1" allowOverlap="1" wp14:anchorId="107D7E86" wp14:editId="396BA04A">
                <wp:simplePos x="0" y="0"/>
                <wp:positionH relativeFrom="column">
                  <wp:posOffset>114300</wp:posOffset>
                </wp:positionH>
                <wp:positionV relativeFrom="paragraph">
                  <wp:posOffset>-274152</wp:posOffset>
                </wp:positionV>
                <wp:extent cx="1551096" cy="744370"/>
                <wp:effectExtent l="0" t="0" r="0" b="0"/>
                <wp:wrapNone/>
                <wp:docPr id="61" name="Afbeelding 61" descr="Macintosh HD:Users:Ingenium:Dropbox:Huisstijl:Ingenium logo De Opleid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acintosh HD:Users:Ingenium:Dropbox:Huisstijl:Ingenium logo De Opleid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096" cy="7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4F3D">
            <w:rPr>
              <w:b/>
            </w:rPr>
            <w:t xml:space="preserve"> </w:t>
          </w:r>
          <w:r>
            <w:rPr>
              <w:b/>
            </w:rPr>
            <w:t>VOORBEELD LOGBOEK</w:t>
          </w:r>
        </w:p>
        <w:p w:rsidR="00F06BC9" w:rsidRDefault="00F06BC9" w:rsidP="00722130">
          <w:pPr>
            <w:pStyle w:val="Koptekst"/>
            <w:jc w:val="right"/>
            <w:rPr>
              <w:b/>
            </w:rPr>
          </w:pPr>
          <w:r>
            <w:rPr>
              <w:b/>
            </w:rPr>
            <w:t>NOODVERLICHTING</w:t>
          </w:r>
        </w:p>
        <w:p w:rsidR="00F06BC9" w:rsidRPr="00443AB4" w:rsidRDefault="00F06BC9" w:rsidP="00722130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  <w:tr w:rsidR="00F06BC9" w:rsidRPr="00F70A6D" w:rsidTr="009E1699">
      <w:tc>
        <w:tcPr>
          <w:tcW w:w="9212" w:type="dxa"/>
          <w:tcBorders>
            <w:bottom w:val="nil"/>
          </w:tcBorders>
        </w:tcPr>
        <w:p w:rsidR="00F06BC9" w:rsidRDefault="00F06BC9" w:rsidP="00722130">
          <w:pPr>
            <w:pStyle w:val="Kop1"/>
            <w:jc w:val="right"/>
            <w:rPr>
              <w:rFonts w:ascii="Tahoma" w:hAnsi="Tahoma" w:cs="Tahoma"/>
              <w:noProof/>
              <w:szCs w:val="22"/>
            </w:rPr>
          </w:pPr>
        </w:p>
      </w:tc>
    </w:tr>
  </w:tbl>
  <w:p w:rsidR="00F06BC9" w:rsidRDefault="00F06B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24F"/>
    <w:multiLevelType w:val="multilevel"/>
    <w:tmpl w:val="9EF24F86"/>
    <w:lvl w:ilvl="0">
      <w:start w:val="1"/>
      <w:numFmt w:val="decimal"/>
      <w:pStyle w:val="Kop2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85"/>
        </w:tabs>
        <w:ind w:left="7785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C9"/>
    <w:rsid w:val="001A1D51"/>
    <w:rsid w:val="00212EC5"/>
    <w:rsid w:val="00256EA3"/>
    <w:rsid w:val="00D905A9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3D08"/>
  <w15:chartTrackingRefBased/>
  <w15:docId w15:val="{9FFE0A27-95F6-8643-AC00-5601F3B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ester kop 1"/>
    <w:basedOn w:val="Standaard"/>
    <w:next w:val="Standaard"/>
    <w:link w:val="Kop1Char"/>
    <w:qFormat/>
    <w:rsid w:val="00F06BC9"/>
    <w:pPr>
      <w:keepNext/>
      <w:outlineLvl w:val="0"/>
    </w:pPr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paragraph" w:styleId="Kop2">
    <w:name w:val="heading 2"/>
    <w:aliases w:val="Hester kop 2"/>
    <w:basedOn w:val="Standaard"/>
    <w:next w:val="Standaard"/>
    <w:link w:val="Kop2Char"/>
    <w:qFormat/>
    <w:rsid w:val="00F06BC9"/>
    <w:pPr>
      <w:keepNext/>
      <w:numPr>
        <w:numId w:val="1"/>
      </w:numPr>
      <w:outlineLvl w:val="1"/>
    </w:pPr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paragraph" w:styleId="Kop3">
    <w:name w:val="heading 3"/>
    <w:aliases w:val="Hester kop 3"/>
    <w:basedOn w:val="Standaard"/>
    <w:next w:val="Standaard"/>
    <w:link w:val="Kop3Char"/>
    <w:qFormat/>
    <w:rsid w:val="00F06BC9"/>
    <w:pPr>
      <w:keepNext/>
      <w:ind w:left="705"/>
      <w:outlineLvl w:val="2"/>
    </w:pPr>
    <w:rPr>
      <w:rFonts w:ascii="Times New Roman" w:eastAsia="Times New Roman" w:hAnsi="Times New Roman" w:cs="Arial"/>
      <w:b/>
      <w:sz w:val="22"/>
      <w:szCs w:val="20"/>
      <w:lang w:eastAsia="nl-NL"/>
    </w:rPr>
  </w:style>
  <w:style w:type="paragraph" w:styleId="Kop4">
    <w:name w:val="heading 4"/>
    <w:aliases w:val="Hester kop 4"/>
    <w:basedOn w:val="Standaard"/>
    <w:next w:val="Standaard"/>
    <w:link w:val="Kop4Char"/>
    <w:qFormat/>
    <w:rsid w:val="00F06BC9"/>
    <w:pPr>
      <w:keepNext/>
      <w:tabs>
        <w:tab w:val="left" w:pos="426"/>
      </w:tabs>
      <w:outlineLvl w:val="3"/>
    </w:pPr>
    <w:rPr>
      <w:rFonts w:ascii="Arial" w:eastAsia="Times New Roman" w:hAnsi="Arial" w:cs="Arial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F06BC9"/>
    <w:pPr>
      <w:keepNext/>
      <w:outlineLvl w:val="4"/>
    </w:pPr>
    <w:rPr>
      <w:rFonts w:ascii="Arial" w:eastAsia="Times New Roman" w:hAnsi="Arial" w:cs="Arial"/>
      <w:b/>
      <w:bCs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F06BC9"/>
    <w:pPr>
      <w:keepNext/>
      <w:outlineLvl w:val="5"/>
    </w:pPr>
    <w:rPr>
      <w:rFonts w:ascii="Arial" w:eastAsia="Times New Roman" w:hAnsi="Arial" w:cs="Arial"/>
      <w:szCs w:val="20"/>
      <w:u w:val="single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F06BC9"/>
    <w:pPr>
      <w:keepNext/>
      <w:outlineLvl w:val="6"/>
    </w:pPr>
    <w:rPr>
      <w:rFonts w:ascii="Arial" w:eastAsia="Times New Roman" w:hAnsi="Arial" w:cs="Arial"/>
      <w:i/>
      <w:iCs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F06BC9"/>
    <w:pPr>
      <w:keepNext/>
      <w:pageBreakBefore/>
      <w:widowControl w:val="0"/>
      <w:tabs>
        <w:tab w:val="left" w:pos="655"/>
      </w:tabs>
      <w:autoSpaceDE w:val="0"/>
      <w:autoSpaceDN w:val="0"/>
      <w:adjustRightInd w:val="0"/>
      <w:spacing w:line="280" w:lineRule="atLeast"/>
      <w:outlineLvl w:val="7"/>
    </w:pPr>
    <w:rPr>
      <w:rFonts w:ascii="Helvetica" w:eastAsia="Times New Roman" w:hAnsi="Helvetica" w:cs="Arial"/>
      <w:b/>
      <w:bCs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F06BC9"/>
    <w:pPr>
      <w:keepNext/>
      <w:pageBreakBefore/>
      <w:widowControl w:val="0"/>
      <w:tabs>
        <w:tab w:val="left" w:pos="580"/>
      </w:tabs>
      <w:autoSpaceDE w:val="0"/>
      <w:autoSpaceDN w:val="0"/>
      <w:adjustRightInd w:val="0"/>
      <w:spacing w:line="280" w:lineRule="atLeast"/>
      <w:outlineLvl w:val="8"/>
    </w:pPr>
    <w:rPr>
      <w:rFonts w:ascii="Helvetica" w:eastAsia="Times New Roman" w:hAnsi="Helvetica" w:cs="Arial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F06BC9"/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character" w:customStyle="1" w:styleId="Kop2Char">
    <w:name w:val="Kop 2 Char"/>
    <w:aliases w:val="Hester kop 2 Char"/>
    <w:basedOn w:val="Standaardalinea-lettertype"/>
    <w:link w:val="Kop2"/>
    <w:rsid w:val="00F06BC9"/>
    <w:rPr>
      <w:rFonts w:ascii="Times New Roman" w:eastAsia="Times New Roman" w:hAnsi="Times New Roman" w:cs="Arial"/>
      <w:b/>
      <w:sz w:val="22"/>
      <w:szCs w:val="20"/>
      <w:lang w:val="en-US" w:eastAsia="nl-NL"/>
    </w:rPr>
  </w:style>
  <w:style w:type="character" w:customStyle="1" w:styleId="Kop3Char">
    <w:name w:val="Kop 3 Char"/>
    <w:aliases w:val="Hester kop 3 Char"/>
    <w:basedOn w:val="Standaardalinea-lettertype"/>
    <w:link w:val="Kop3"/>
    <w:rsid w:val="00F06BC9"/>
    <w:rPr>
      <w:rFonts w:ascii="Times New Roman" w:eastAsia="Times New Roman" w:hAnsi="Times New Roman" w:cs="Arial"/>
      <w:b/>
      <w:sz w:val="22"/>
      <w:szCs w:val="20"/>
      <w:lang w:eastAsia="nl-NL"/>
    </w:rPr>
  </w:style>
  <w:style w:type="character" w:customStyle="1" w:styleId="Kop4Char">
    <w:name w:val="Kop 4 Char"/>
    <w:aliases w:val="Hester kop 4 Char"/>
    <w:basedOn w:val="Standaardalinea-lettertype"/>
    <w:link w:val="Kop4"/>
    <w:rsid w:val="00F06BC9"/>
    <w:rPr>
      <w:rFonts w:ascii="Arial" w:eastAsia="Times New Roman" w:hAnsi="Arial" w:cs="Arial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F06BC9"/>
    <w:rPr>
      <w:rFonts w:ascii="Arial" w:eastAsia="Times New Roman" w:hAnsi="Arial" w:cs="Arial"/>
      <w:b/>
      <w:bCs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F06BC9"/>
    <w:rPr>
      <w:rFonts w:ascii="Arial" w:eastAsia="Times New Roman" w:hAnsi="Arial" w:cs="Arial"/>
      <w:szCs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rsid w:val="00F06BC9"/>
    <w:rPr>
      <w:rFonts w:ascii="Arial" w:eastAsia="Times New Roman" w:hAnsi="Arial" w:cs="Arial"/>
      <w:i/>
      <w:i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F06BC9"/>
    <w:rPr>
      <w:rFonts w:ascii="Helvetica" w:eastAsia="Times New Roman" w:hAnsi="Helvetica" w:cs="Arial"/>
      <w:b/>
      <w:bCs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F06BC9"/>
    <w:rPr>
      <w:rFonts w:ascii="Helvetica" w:eastAsia="Times New Roman" w:hAnsi="Helvetica" w:cs="Arial"/>
      <w:b/>
      <w:bCs/>
      <w:szCs w:val="20"/>
      <w:lang w:eastAsia="nl-NL"/>
    </w:rPr>
  </w:style>
  <w:style w:type="paragraph" w:styleId="Koptekst">
    <w:name w:val="header"/>
    <w:basedOn w:val="Standaard"/>
    <w:link w:val="KoptekstChar"/>
    <w:rsid w:val="00F06BC9"/>
    <w:pPr>
      <w:tabs>
        <w:tab w:val="center" w:pos="4536"/>
        <w:tab w:val="right" w:pos="9072"/>
      </w:tabs>
    </w:pPr>
    <w:rPr>
      <w:rFonts w:ascii="Arial" w:eastAsia="Times New Roman" w:hAnsi="Arial" w:cs="Arial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06BC9"/>
    <w:rPr>
      <w:rFonts w:ascii="Arial" w:eastAsia="Times New Roman" w:hAnsi="Arial" w:cs="Arial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F06BC9"/>
    <w:pPr>
      <w:tabs>
        <w:tab w:val="center" w:pos="4536"/>
        <w:tab w:val="right" w:pos="9072"/>
      </w:tabs>
    </w:pPr>
    <w:rPr>
      <w:rFonts w:ascii="Arial" w:eastAsia="Times New Roman" w:hAnsi="Arial" w:cs="Arial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BC9"/>
    <w:rPr>
      <w:rFonts w:ascii="Arial" w:eastAsia="Times New Roman" w:hAnsi="Arial" w:cs="Arial"/>
      <w:szCs w:val="20"/>
      <w:lang w:eastAsia="nl-NL"/>
    </w:rPr>
  </w:style>
  <w:style w:type="character" w:styleId="Paginanummer">
    <w:name w:val="page number"/>
    <w:basedOn w:val="Standaardalinea-lettertype"/>
    <w:rsid w:val="00F06BC9"/>
  </w:style>
  <w:style w:type="paragraph" w:styleId="Normaalweb">
    <w:name w:val="Normal (Web)"/>
    <w:basedOn w:val="Standaard"/>
    <w:uiPriority w:val="99"/>
    <w:rsid w:val="00F06B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9694"/>
      <w:lang w:eastAsia="nl-NL"/>
    </w:rPr>
  </w:style>
  <w:style w:type="character" w:styleId="Zwaar">
    <w:name w:val="Strong"/>
    <w:qFormat/>
    <w:rsid w:val="00F06BC9"/>
    <w:rPr>
      <w:b/>
      <w:bCs/>
    </w:rPr>
  </w:style>
  <w:style w:type="paragraph" w:styleId="Plattetekst">
    <w:name w:val="Body Text"/>
    <w:basedOn w:val="Standaard"/>
    <w:link w:val="PlattetekstChar"/>
    <w:rsid w:val="00F06BC9"/>
    <w:rPr>
      <w:rFonts w:ascii="Arial" w:eastAsia="Times New Roman" w:hAnsi="Arial" w:cs="Times New Roman"/>
      <w:snapToGrid w:val="0"/>
      <w:color w:val="00000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06BC9"/>
    <w:rPr>
      <w:rFonts w:ascii="Arial" w:eastAsia="Times New Roman" w:hAnsi="Arial" w:cs="Times New Roman"/>
      <w:snapToGrid w:val="0"/>
      <w:color w:val="000000"/>
      <w:szCs w:val="20"/>
      <w:lang w:eastAsia="nl-NL"/>
    </w:rPr>
  </w:style>
  <w:style w:type="paragraph" w:styleId="Plattetekst2">
    <w:name w:val="Body Text 2"/>
    <w:basedOn w:val="Standaard"/>
    <w:link w:val="Plattetekst2Char"/>
    <w:rsid w:val="00F06BC9"/>
    <w:pPr>
      <w:tabs>
        <w:tab w:val="left" w:pos="426"/>
        <w:tab w:val="right" w:pos="9072"/>
      </w:tabs>
    </w:pPr>
    <w:rPr>
      <w:rFonts w:ascii="Arial" w:eastAsia="Times New Roman" w:hAnsi="Arial" w:cs="Arial"/>
      <w:i/>
      <w:iCs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F06BC9"/>
    <w:rPr>
      <w:rFonts w:ascii="Arial" w:eastAsia="Times New Roman" w:hAnsi="Arial" w:cs="Arial"/>
      <w:i/>
      <w:iCs/>
      <w:szCs w:val="20"/>
      <w:lang w:eastAsia="nl-NL"/>
    </w:rPr>
  </w:style>
  <w:style w:type="paragraph" w:styleId="Plattetekst3">
    <w:name w:val="Body Text 3"/>
    <w:basedOn w:val="Standaard"/>
    <w:link w:val="Plattetekst3Char"/>
    <w:rsid w:val="00F06BC9"/>
    <w:rPr>
      <w:rFonts w:ascii="Arial" w:eastAsia="Times New Roman" w:hAnsi="Arial" w:cs="Arial"/>
      <w:sz w:val="14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F06BC9"/>
    <w:rPr>
      <w:rFonts w:ascii="Arial" w:eastAsia="Times New Roman" w:hAnsi="Arial" w:cs="Arial"/>
      <w:sz w:val="14"/>
      <w:szCs w:val="20"/>
      <w:lang w:eastAsia="nl-NL"/>
    </w:rPr>
  </w:style>
  <w:style w:type="character" w:customStyle="1" w:styleId="NormalCharacter">
    <w:name w:val="Normal Character"/>
    <w:rsid w:val="00F06BC9"/>
    <w:rPr>
      <w:noProof w:val="0"/>
      <w:color w:val="000000"/>
      <w:lang w:val="nl-NL"/>
    </w:rPr>
  </w:style>
  <w:style w:type="character" w:customStyle="1" w:styleId="Swift-ExtraBold10Black">
    <w:name w:val="Swift-ExtraBold10 Black"/>
    <w:rsid w:val="00F06BC9"/>
    <w:rPr>
      <w:rFonts w:ascii="Swift-ExtraBold" w:hAnsi="Swift-ExtraBold"/>
      <w:noProof w:val="0"/>
      <w:color w:val="000000"/>
      <w:sz w:val="20"/>
      <w:lang w:val="nl-NL"/>
    </w:rPr>
  </w:style>
  <w:style w:type="character" w:customStyle="1" w:styleId="Syntax10Black">
    <w:name w:val="Syntax10 Black"/>
    <w:rsid w:val="00F06BC9"/>
    <w:rPr>
      <w:rFonts w:ascii="Syntax" w:hAnsi="Syntax"/>
      <w:noProof w:val="0"/>
      <w:color w:val="000000"/>
      <w:sz w:val="20"/>
      <w:lang w:val="nl-NL"/>
    </w:rPr>
  </w:style>
  <w:style w:type="character" w:customStyle="1" w:styleId="Syntax10Black6">
    <w:name w:val="Syntax10 Black6"/>
    <w:rsid w:val="00F06BC9"/>
    <w:rPr>
      <w:rFonts w:ascii="Syntax" w:hAnsi="Syntax"/>
      <w:noProof w:val="0"/>
      <w:color w:val="000000"/>
      <w:spacing w:val="10"/>
      <w:sz w:val="20"/>
      <w:lang w:val="nl-NL"/>
    </w:rPr>
  </w:style>
  <w:style w:type="character" w:customStyle="1" w:styleId="SyntaxItalic10Black1">
    <w:name w:val="Syntax Italic10 Black1"/>
    <w:rsid w:val="00F06BC9"/>
    <w:rPr>
      <w:rFonts w:ascii="Syntax Italic" w:hAnsi="Syntax Italic"/>
      <w:noProof w:val="0"/>
      <w:color w:val="000000"/>
      <w:spacing w:val="10"/>
      <w:sz w:val="20"/>
      <w:lang w:val="nl-NL"/>
    </w:rPr>
  </w:style>
  <w:style w:type="paragraph" w:styleId="Tekstzonderopmaak">
    <w:name w:val="Plain Text"/>
    <w:basedOn w:val="Standaard"/>
    <w:link w:val="TekstzonderopmaakChar"/>
    <w:rsid w:val="00F06BC9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F06BC9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SyntaxItalic10Black">
    <w:name w:val="Syntax Italic10 Black"/>
    <w:rsid w:val="00F06BC9"/>
    <w:rPr>
      <w:rFonts w:ascii="Syntax Italic" w:hAnsi="Syntax Italic"/>
      <w:noProof w:val="0"/>
      <w:color w:val="000000"/>
      <w:sz w:val="20"/>
      <w:lang w:val="nl-NL"/>
    </w:rPr>
  </w:style>
  <w:style w:type="character" w:customStyle="1" w:styleId="Swift-ExtraBold10Black2">
    <w:name w:val="Swift-ExtraBold10 Black2"/>
    <w:rsid w:val="00F06BC9"/>
    <w:rPr>
      <w:rFonts w:ascii="Swift-ExtraBold" w:hAnsi="Swift-ExtraBold"/>
      <w:noProof w:val="0"/>
      <w:color w:val="000000"/>
      <w:spacing w:val="10"/>
      <w:sz w:val="20"/>
      <w:lang w:val="nl-NL"/>
    </w:rPr>
  </w:style>
  <w:style w:type="character" w:customStyle="1" w:styleId="Syntax10Black4">
    <w:name w:val="Syntax10 Black4"/>
    <w:rsid w:val="00F06BC9"/>
    <w:rPr>
      <w:rFonts w:ascii="Syntax" w:hAnsi="Syntax"/>
      <w:noProof w:val="0"/>
      <w:color w:val="000000"/>
      <w:spacing w:val="5"/>
      <w:sz w:val="20"/>
      <w:lang w:val="nl-NL"/>
    </w:rPr>
  </w:style>
  <w:style w:type="character" w:customStyle="1" w:styleId="Syntax10Black5">
    <w:name w:val="Syntax10 Black5"/>
    <w:rsid w:val="00F06BC9"/>
    <w:rPr>
      <w:rFonts w:ascii="Syntax" w:hAnsi="Syntax"/>
      <w:noProof w:val="0"/>
      <w:color w:val="000000"/>
      <w:spacing w:val="5"/>
      <w:sz w:val="20"/>
      <w:lang w:val="nl-NL"/>
    </w:rPr>
  </w:style>
  <w:style w:type="character" w:customStyle="1" w:styleId="SyntaxBold10Black">
    <w:name w:val="Syntax Bold10 Black"/>
    <w:rsid w:val="00F06BC9"/>
    <w:rPr>
      <w:rFonts w:ascii="Syntax Bold" w:hAnsi="Syntax Bold"/>
      <w:noProof w:val="0"/>
      <w:color w:val="000000"/>
      <w:spacing w:val="10"/>
      <w:sz w:val="20"/>
      <w:lang w:val="nl-NL"/>
    </w:rPr>
  </w:style>
  <w:style w:type="character" w:customStyle="1" w:styleId="Times12Black">
    <w:name w:val="Times12 Black"/>
    <w:rsid w:val="00F06BC9"/>
    <w:rPr>
      <w:rFonts w:ascii="Times" w:hAnsi="Times"/>
      <w:noProof w:val="0"/>
      <w:color w:val="000000"/>
      <w:lang w:val="nl-NL"/>
    </w:rPr>
  </w:style>
  <w:style w:type="character" w:customStyle="1" w:styleId="Syntax9Black1">
    <w:name w:val="Syntax9 Black1"/>
    <w:rsid w:val="00F06BC9"/>
    <w:rPr>
      <w:rFonts w:ascii="Syntax" w:hAnsi="Syntax"/>
      <w:noProof w:val="0"/>
      <w:color w:val="000000"/>
      <w:spacing w:val="10"/>
      <w:position w:val="4"/>
      <w:sz w:val="18"/>
      <w:lang w:val="nl-NL"/>
    </w:rPr>
  </w:style>
  <w:style w:type="character" w:customStyle="1" w:styleId="Syntax10Black1">
    <w:name w:val="Syntax10 Black1"/>
    <w:rsid w:val="00F06BC9"/>
    <w:rPr>
      <w:rFonts w:ascii="Syntax" w:hAnsi="Syntax"/>
      <w:noProof w:val="0"/>
      <w:color w:val="000000"/>
      <w:spacing w:val="10"/>
      <w:position w:val="18"/>
      <w:sz w:val="20"/>
      <w:lang w:val="nl-NL"/>
    </w:rPr>
  </w:style>
  <w:style w:type="paragraph" w:styleId="Bloktekst">
    <w:name w:val="Block Text"/>
    <w:basedOn w:val="Standaard"/>
    <w:rsid w:val="00F06BC9"/>
    <w:pPr>
      <w:widowControl w:val="0"/>
      <w:tabs>
        <w:tab w:val="left" w:pos="646"/>
      </w:tabs>
      <w:autoSpaceDE w:val="0"/>
      <w:autoSpaceDN w:val="0"/>
      <w:adjustRightInd w:val="0"/>
      <w:spacing w:line="260" w:lineRule="atLeast"/>
      <w:ind w:left="5" w:right="1" w:hanging="5"/>
    </w:pPr>
    <w:rPr>
      <w:rFonts w:ascii="Arial" w:eastAsia="Times New Roman" w:hAnsi="Arial" w:cs="Arial"/>
      <w:szCs w:val="20"/>
      <w:lang w:eastAsia="nl-NL"/>
    </w:rPr>
  </w:style>
  <w:style w:type="table" w:styleId="Tabelraster">
    <w:name w:val="Table Grid"/>
    <w:basedOn w:val="Standaardtabel"/>
    <w:uiPriority w:val="59"/>
    <w:rsid w:val="00F06BC9"/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6BC9"/>
    <w:rPr>
      <w:color w:val="0000FF"/>
      <w:u w:val="single"/>
    </w:rPr>
  </w:style>
  <w:style w:type="table" w:styleId="Webtabel2">
    <w:name w:val="Table Web 2"/>
    <w:basedOn w:val="Standaardtabel"/>
    <w:rsid w:val="00F06BC9"/>
    <w:rPr>
      <w:rFonts w:ascii="Times New Roman" w:eastAsia="Times New Roman" w:hAnsi="Times New Roman" w:cs="Times New Roman"/>
      <w:sz w:val="20"/>
      <w:szCs w:val="20"/>
      <w:lang w:val="en-GB"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F06BC9"/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Professioneletabel">
    <w:name w:val="Table Professional"/>
    <w:basedOn w:val="Standaardtabel"/>
    <w:rsid w:val="00F06BC9"/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GevolgdeHyperlink">
    <w:name w:val="FollowedHyperlink"/>
    <w:rsid w:val="00F06BC9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F06BC9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F06BC9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06BC9"/>
    <w:pPr>
      <w:ind w:left="720"/>
      <w:contextualSpacing/>
    </w:pPr>
    <w:rPr>
      <w:rFonts w:ascii="Arial" w:eastAsia="Times New Roman" w:hAnsi="Arial" w:cs="Arial"/>
      <w:szCs w:val="20"/>
      <w:lang w:eastAsia="nl-NL"/>
    </w:rPr>
  </w:style>
  <w:style w:type="table" w:styleId="Lichtelijst">
    <w:name w:val="Light List"/>
    <w:basedOn w:val="Standaardtabel"/>
    <w:uiPriority w:val="61"/>
    <w:rsid w:val="00F06BC9"/>
    <w:rPr>
      <w:rFonts w:ascii="Cambria" w:eastAsia="MS Mincho" w:hAnsi="Cambria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arcering">
    <w:name w:val="Light Shading"/>
    <w:basedOn w:val="Standaardtabel"/>
    <w:uiPriority w:val="60"/>
    <w:rsid w:val="00F06BC9"/>
    <w:rPr>
      <w:rFonts w:ascii="Cambria" w:eastAsia="MS Mincho" w:hAnsi="Cambria" w:cs="Times New Roman"/>
      <w:color w:val="000000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ijst4">
    <w:name w:val="Table List 4"/>
    <w:basedOn w:val="Standaardtabel"/>
    <w:rsid w:val="00F06BC9"/>
    <w:rPr>
      <w:rFonts w:ascii="Times New Roman" w:eastAsia="Times New Roman" w:hAnsi="Times New Roman" w:cs="Times New Roman"/>
      <w:sz w:val="20"/>
      <w:szCs w:val="20"/>
      <w:lang w:val="en-GB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paragraph" w:customStyle="1" w:styleId="Hoofdtekst">
    <w:name w:val="Hoofdtekst"/>
    <w:rsid w:val="00F06B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1495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2019-06-05T09:40:00Z</dcterms:created>
  <dcterms:modified xsi:type="dcterms:W3CDTF">2019-06-05T09:42:00Z</dcterms:modified>
</cp:coreProperties>
</file>